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B5" w:rsidRPr="006D368D" w:rsidRDefault="00DD1EEB" w:rsidP="00774603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Of. </w:t>
      </w:r>
      <w:r w:rsidR="00D41D5E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387BE4">
        <w:rPr>
          <w:rFonts w:ascii="Times New Roman" w:eastAsia="Times New Roman" w:hAnsi="Times New Roman"/>
          <w:sz w:val="24"/>
          <w:szCs w:val="24"/>
          <w:lang w:eastAsia="pt-BR"/>
        </w:rPr>
        <w:t>54</w:t>
      </w:r>
      <w:r w:rsidR="00D07D66" w:rsidRPr="00774603">
        <w:rPr>
          <w:rFonts w:ascii="Times New Roman" w:eastAsia="Times New Roman" w:hAnsi="Times New Roman"/>
          <w:sz w:val="24"/>
          <w:szCs w:val="24"/>
          <w:lang w:eastAsia="pt-BR"/>
        </w:rPr>
        <w:t>/</w:t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>202</w:t>
      </w:r>
      <w:r w:rsidR="00126FF8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>-GP</w:t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Alpestre, </w:t>
      </w:r>
      <w:r w:rsidR="00387BE4">
        <w:rPr>
          <w:rFonts w:ascii="Times New Roman" w:eastAsia="Times New Roman" w:hAnsi="Times New Roman"/>
          <w:sz w:val="24"/>
          <w:szCs w:val="24"/>
          <w:lang w:eastAsia="pt-BR"/>
        </w:rPr>
        <w:t>08</w:t>
      </w:r>
      <w:r w:rsidR="00BC2B1A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44758E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9F47A4">
        <w:rPr>
          <w:rFonts w:ascii="Times New Roman" w:eastAsia="Times New Roman" w:hAnsi="Times New Roman"/>
          <w:sz w:val="24"/>
          <w:szCs w:val="24"/>
          <w:lang w:eastAsia="pt-BR"/>
        </w:rPr>
        <w:t>maio</w:t>
      </w:r>
      <w:r w:rsidR="00F5073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870EF">
        <w:rPr>
          <w:rFonts w:ascii="Times New Roman" w:eastAsia="Times New Roman" w:hAnsi="Times New Roman"/>
          <w:sz w:val="24"/>
          <w:szCs w:val="24"/>
          <w:lang w:eastAsia="pt-BR"/>
        </w:rPr>
        <w:t>de 202</w:t>
      </w:r>
      <w:r w:rsidR="00EF6799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="00540C99" w:rsidRPr="0077460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546B5" w:rsidRPr="00774603" w:rsidRDefault="002546B5" w:rsidP="00774603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546B5" w:rsidRPr="00774603" w:rsidRDefault="002546B5" w:rsidP="007746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26FF8" w:rsidRPr="00774603" w:rsidRDefault="00126FF8" w:rsidP="00126F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Exma</w:t>
      </w: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>. Sr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26FF8" w:rsidRPr="00774603" w:rsidRDefault="00126FF8" w:rsidP="00126F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ANA CAROLINA ROSSETTI</w:t>
      </w:r>
    </w:p>
    <w:p w:rsidR="00126FF8" w:rsidRPr="00774603" w:rsidRDefault="00126FF8" w:rsidP="00126F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 xml:space="preserve">Presidente da Câmara de Vereadores </w:t>
      </w:r>
    </w:p>
    <w:p w:rsidR="00126FF8" w:rsidRPr="00774603" w:rsidRDefault="00126FF8" w:rsidP="00126F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>ALPESTRE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74603">
        <w:rPr>
          <w:rFonts w:ascii="Times New Roman" w:eastAsia="Times New Roman" w:hAnsi="Times New Roman"/>
          <w:sz w:val="24"/>
          <w:szCs w:val="24"/>
          <w:lang w:eastAsia="pt-BR"/>
        </w:rPr>
        <w:t xml:space="preserve">- RS                                                                                                                                                                                                                     </w:t>
      </w:r>
    </w:p>
    <w:p w:rsidR="002546B5" w:rsidRDefault="002546B5" w:rsidP="0077460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546B5" w:rsidRPr="00BC2B1A" w:rsidRDefault="00540C99" w:rsidP="0077460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7460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Assunto: </w:t>
      </w:r>
      <w:r w:rsidRPr="00BC2B1A">
        <w:rPr>
          <w:rFonts w:ascii="Times New Roman" w:eastAsia="Times New Roman" w:hAnsi="Times New Roman"/>
          <w:b/>
          <w:sz w:val="24"/>
          <w:szCs w:val="24"/>
          <w:lang w:eastAsia="pt-BR"/>
        </w:rPr>
        <w:t>Encaminha Projeto</w:t>
      </w:r>
      <w:r w:rsidR="000B0CDC"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Pr="00BC2B1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Lei</w:t>
      </w:r>
      <w:r w:rsidR="00FE5D7E" w:rsidRPr="00BC2B1A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BC2B1A" w:rsidRPr="00BC2B1A" w:rsidRDefault="00BC2B1A" w:rsidP="007746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0CDC" w:rsidRPr="00435FDA" w:rsidRDefault="000B0CDC" w:rsidP="000B0CDC">
      <w:pPr>
        <w:spacing w:after="0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35FDA">
        <w:rPr>
          <w:rFonts w:ascii="Times New Roman" w:eastAsia="Times New Roman" w:hAnsi="Times New Roman"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435FDA">
        <w:rPr>
          <w:rFonts w:ascii="Times New Roman" w:eastAsia="Times New Roman" w:hAnsi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435FDA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</w:p>
    <w:p w:rsidR="000B0CDC" w:rsidRPr="00435FDA" w:rsidRDefault="000B0CDC" w:rsidP="000B0CDC">
      <w:pPr>
        <w:spacing w:after="0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0CDC" w:rsidRDefault="000B0CDC" w:rsidP="000B0CD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E84FEB">
        <w:rPr>
          <w:rFonts w:ascii="Times New Roman" w:eastAsia="Times New Roman" w:hAnsi="Times New Roman"/>
          <w:bCs/>
          <w:sz w:val="24"/>
          <w:szCs w:val="24"/>
          <w:lang w:eastAsia="pt-BR"/>
        </w:rPr>
        <w:t>Estamos encaminhando, para estudo e aprovação, os seguintes projetos de lei</w:t>
      </w:r>
      <w:r w:rsidRPr="00A73B3E">
        <w:rPr>
          <w:rFonts w:ascii="Times New Roman" w:hAnsi="Times New Roman"/>
          <w:sz w:val="24"/>
          <w:szCs w:val="24"/>
        </w:rPr>
        <w:t>:</w:t>
      </w:r>
    </w:p>
    <w:p w:rsidR="00E1030D" w:rsidRDefault="00E1030D" w:rsidP="000B0CDC">
      <w:pPr>
        <w:spacing w:after="0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231DDB" w:rsidRPr="00525A55" w:rsidRDefault="00E1030D" w:rsidP="00525A5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="00D91055" w:rsidRPr="00525A55">
        <w:rPr>
          <w:rFonts w:ascii="Times New Roman" w:eastAsia="Arial" w:hAnsi="Times New Roman"/>
          <w:b/>
          <w:iCs/>
          <w:kern w:val="2"/>
          <w:sz w:val="24"/>
          <w:szCs w:val="24"/>
          <w:lang w:eastAsia="hi-IN" w:bidi="hi-IN"/>
        </w:rPr>
        <w:t>º 0</w:t>
      </w:r>
      <w:r w:rsidR="009F47A4" w:rsidRPr="00525A55">
        <w:rPr>
          <w:rFonts w:ascii="Times New Roman" w:eastAsia="Arial" w:hAnsi="Times New Roman"/>
          <w:b/>
          <w:iCs/>
          <w:kern w:val="2"/>
          <w:sz w:val="24"/>
          <w:szCs w:val="24"/>
          <w:lang w:eastAsia="hi-IN" w:bidi="hi-IN"/>
        </w:rPr>
        <w:t>28</w:t>
      </w:r>
      <w:r w:rsidRPr="00525A55">
        <w:rPr>
          <w:rFonts w:ascii="Times New Roman" w:eastAsia="Arial" w:hAnsi="Times New Roman"/>
          <w:b/>
          <w:iCs/>
          <w:kern w:val="2"/>
          <w:sz w:val="24"/>
          <w:szCs w:val="24"/>
          <w:lang w:eastAsia="hi-IN" w:bidi="hi-IN"/>
        </w:rPr>
        <w:t>/2026</w:t>
      </w:r>
      <w:r w:rsidR="00525A55">
        <w:rPr>
          <w:rFonts w:ascii="Times New Roman" w:eastAsia="Arial" w:hAnsi="Times New Roman"/>
          <w:iCs/>
          <w:kern w:val="2"/>
          <w:sz w:val="24"/>
          <w:szCs w:val="24"/>
          <w:lang w:eastAsia="hi-IN" w:bidi="hi-IN"/>
        </w:rPr>
        <w:t>, que d</w:t>
      </w:r>
      <w:r w:rsidR="00720413" w:rsidRPr="00525A55">
        <w:rPr>
          <w:rFonts w:ascii="Times New Roman" w:hAnsi="Times New Roman"/>
          <w:sz w:val="24"/>
          <w:szCs w:val="24"/>
        </w:rPr>
        <w:t>ispõe sobre procedimentos e custeio de despesas para viabilizar o acolhimento</w:t>
      </w:r>
      <w:r w:rsidR="00720413" w:rsidRPr="00525A5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na área de Assistência Social e a</w:t>
      </w:r>
      <w:r w:rsidR="00720413" w:rsidRPr="00525A55">
        <w:rPr>
          <w:rFonts w:ascii="Times New Roman" w:hAnsi="Times New Roman"/>
          <w:sz w:val="24"/>
          <w:szCs w:val="24"/>
        </w:rPr>
        <w:t xml:space="preserve"> internação de médio e longo prazo de munícipes em clínicas e instituições na área da</w:t>
      </w:r>
      <w:r w:rsidR="00720413" w:rsidRPr="00525A55">
        <w:rPr>
          <w:rFonts w:ascii="Times New Roman" w:hAnsi="Times New Roman"/>
          <w:sz w:val="24"/>
          <w:szCs w:val="24"/>
        </w:rPr>
        <w:t xml:space="preserve"> Saúde e dá outras providências;</w:t>
      </w:r>
    </w:p>
    <w:p w:rsidR="00525A55" w:rsidRPr="00525A55" w:rsidRDefault="00E1030D" w:rsidP="00525A5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="00D91055" w:rsidRPr="00525A55">
        <w:rPr>
          <w:rFonts w:ascii="Times New Roman" w:hAnsi="Times New Roman"/>
          <w:b/>
          <w:iCs/>
          <w:sz w:val="24"/>
          <w:szCs w:val="24"/>
        </w:rPr>
        <w:t>º 02</w:t>
      </w:r>
      <w:r w:rsidR="009F47A4" w:rsidRPr="00525A55">
        <w:rPr>
          <w:rFonts w:ascii="Times New Roman" w:hAnsi="Times New Roman"/>
          <w:b/>
          <w:iCs/>
          <w:sz w:val="24"/>
          <w:szCs w:val="24"/>
        </w:rPr>
        <w:t>9</w:t>
      </w:r>
      <w:r w:rsidRPr="00525A55">
        <w:rPr>
          <w:rFonts w:ascii="Times New Roman" w:hAnsi="Times New Roman"/>
          <w:b/>
          <w:iCs/>
          <w:sz w:val="24"/>
          <w:szCs w:val="24"/>
        </w:rPr>
        <w:t>/2026</w:t>
      </w:r>
      <w:r w:rsidRPr="00525A55">
        <w:rPr>
          <w:rFonts w:ascii="Times New Roman" w:hAnsi="Times New Roman"/>
          <w:iCs/>
          <w:sz w:val="24"/>
          <w:szCs w:val="24"/>
        </w:rPr>
        <w:t xml:space="preserve">, </w:t>
      </w:r>
      <w:r w:rsidR="00525A55">
        <w:rPr>
          <w:rFonts w:ascii="Times New Roman" w:hAnsi="Times New Roman"/>
          <w:iCs/>
          <w:sz w:val="24"/>
          <w:szCs w:val="24"/>
        </w:rPr>
        <w:t>que a</w:t>
      </w:r>
      <w:r w:rsidR="00525A55" w:rsidRPr="00525A55">
        <w:rPr>
          <w:rFonts w:ascii="Times New Roman" w:hAnsi="Times New Roman"/>
          <w:sz w:val="24"/>
          <w:szCs w:val="24"/>
        </w:rPr>
        <w:t>utoriza a realização de inventário geral e a depuração dos estoques no sistema de almoxarifado e seus reflexos cont</w:t>
      </w:r>
      <w:r w:rsidR="00525A55" w:rsidRPr="00525A55">
        <w:rPr>
          <w:rFonts w:ascii="Times New Roman" w:hAnsi="Times New Roman"/>
          <w:sz w:val="24"/>
          <w:szCs w:val="24"/>
        </w:rPr>
        <w:t>ábeis e dá outras providências;</w:t>
      </w:r>
    </w:p>
    <w:p w:rsidR="00525A55" w:rsidRPr="00525A55" w:rsidRDefault="009F47A4" w:rsidP="00525A55">
      <w:pPr>
        <w:pStyle w:val="Corpodetex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Pr="00525A55">
        <w:rPr>
          <w:rFonts w:ascii="Times New Roman" w:hAnsi="Times New Roman"/>
          <w:b/>
          <w:iCs/>
          <w:sz w:val="24"/>
          <w:szCs w:val="24"/>
        </w:rPr>
        <w:t>º 030/2026</w:t>
      </w:r>
      <w:r w:rsidRPr="00525A55">
        <w:rPr>
          <w:rFonts w:ascii="Times New Roman" w:hAnsi="Times New Roman"/>
          <w:iCs/>
          <w:sz w:val="24"/>
          <w:szCs w:val="24"/>
        </w:rPr>
        <w:t>,</w:t>
      </w:r>
      <w:r w:rsidR="00525A55" w:rsidRPr="00525A55">
        <w:rPr>
          <w:rFonts w:ascii="Times New Roman" w:hAnsi="Times New Roman"/>
          <w:iCs/>
          <w:sz w:val="24"/>
          <w:szCs w:val="24"/>
        </w:rPr>
        <w:t xml:space="preserve"> </w:t>
      </w:r>
      <w:r w:rsidR="00525A55">
        <w:rPr>
          <w:rFonts w:ascii="Times New Roman" w:hAnsi="Times New Roman"/>
          <w:iCs/>
          <w:sz w:val="24"/>
          <w:szCs w:val="24"/>
        </w:rPr>
        <w:t>que a</w:t>
      </w:r>
      <w:r w:rsidR="00525A55" w:rsidRPr="00525A55">
        <w:rPr>
          <w:rFonts w:ascii="Times New Roman" w:hAnsi="Times New Roman"/>
          <w:color w:val="000000" w:themeColor="text1"/>
          <w:sz w:val="24"/>
          <w:szCs w:val="24"/>
        </w:rPr>
        <w:t>ltera a Lei Municipal nº2.924, de 11 de julho de 2025, que dispõe sobre o Programa Municipal de Desenvolvimento das Propriedades Rurais da Agricultura Familiar.</w:t>
      </w:r>
    </w:p>
    <w:p w:rsidR="00525A55" w:rsidRPr="00525A55" w:rsidRDefault="009F47A4" w:rsidP="00525A55">
      <w:pPr>
        <w:pStyle w:val="Corpodetexto"/>
        <w:ind w:right="142" w:firstLine="1418"/>
        <w:jc w:val="both"/>
        <w:rPr>
          <w:rFonts w:ascii="Times New Roman" w:hAnsi="Times New Roman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Pr="00525A55">
        <w:rPr>
          <w:rFonts w:ascii="Times New Roman" w:hAnsi="Times New Roman"/>
          <w:b/>
          <w:iCs/>
          <w:sz w:val="24"/>
          <w:szCs w:val="24"/>
        </w:rPr>
        <w:t>º 031/2026</w:t>
      </w:r>
      <w:r w:rsidRPr="00525A55">
        <w:rPr>
          <w:rFonts w:ascii="Times New Roman" w:hAnsi="Times New Roman"/>
          <w:iCs/>
          <w:sz w:val="24"/>
          <w:szCs w:val="24"/>
        </w:rPr>
        <w:t>,</w:t>
      </w:r>
      <w:r w:rsidR="00525A55" w:rsidRPr="00525A55">
        <w:rPr>
          <w:rFonts w:ascii="Times New Roman" w:hAnsi="Times New Roman"/>
          <w:iCs/>
          <w:sz w:val="24"/>
          <w:szCs w:val="24"/>
        </w:rPr>
        <w:t xml:space="preserve"> </w:t>
      </w:r>
      <w:r w:rsidR="00525A55">
        <w:rPr>
          <w:rFonts w:ascii="Times New Roman" w:hAnsi="Times New Roman"/>
          <w:iCs/>
          <w:sz w:val="24"/>
          <w:szCs w:val="24"/>
        </w:rPr>
        <w:t>que i</w:t>
      </w:r>
      <w:r w:rsidR="00525A55" w:rsidRPr="00525A55">
        <w:rPr>
          <w:rFonts w:ascii="Times New Roman" w:hAnsi="Times New Roman"/>
          <w:sz w:val="24"/>
          <w:szCs w:val="24"/>
        </w:rPr>
        <w:t>nstitui o Programa Municipal de Incentivo à culturas ou atividades experimentais na agricultura familiar e dá outras providências.</w:t>
      </w:r>
    </w:p>
    <w:p w:rsidR="00525A55" w:rsidRPr="00525A55" w:rsidRDefault="009F47A4" w:rsidP="00525A55">
      <w:pPr>
        <w:pStyle w:val="Corpodetexto"/>
        <w:ind w:right="142" w:firstLine="1418"/>
        <w:jc w:val="both"/>
        <w:rPr>
          <w:rFonts w:ascii="Times New Roman" w:hAnsi="Times New Roman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Pr="00525A55">
        <w:rPr>
          <w:rFonts w:ascii="Times New Roman" w:hAnsi="Times New Roman"/>
          <w:b/>
          <w:iCs/>
          <w:sz w:val="24"/>
          <w:szCs w:val="24"/>
        </w:rPr>
        <w:t>º 032/2026</w:t>
      </w:r>
      <w:r w:rsidRPr="00525A55">
        <w:rPr>
          <w:rFonts w:ascii="Times New Roman" w:hAnsi="Times New Roman"/>
          <w:iCs/>
          <w:sz w:val="24"/>
          <w:szCs w:val="24"/>
        </w:rPr>
        <w:t>,</w:t>
      </w:r>
      <w:r w:rsidR="00525A55" w:rsidRPr="00525A55">
        <w:rPr>
          <w:rFonts w:ascii="Times New Roman" w:hAnsi="Times New Roman"/>
          <w:iCs/>
          <w:sz w:val="24"/>
          <w:szCs w:val="24"/>
        </w:rPr>
        <w:t xml:space="preserve"> </w:t>
      </w:r>
      <w:r w:rsidR="00525A55">
        <w:rPr>
          <w:rFonts w:ascii="Times New Roman" w:hAnsi="Times New Roman"/>
          <w:iCs/>
          <w:sz w:val="24"/>
          <w:szCs w:val="24"/>
        </w:rPr>
        <w:t>que i</w:t>
      </w:r>
      <w:r w:rsidR="00525A55" w:rsidRPr="00525A55">
        <w:rPr>
          <w:rFonts w:ascii="Times New Roman" w:hAnsi="Times New Roman"/>
          <w:sz w:val="24"/>
          <w:szCs w:val="24"/>
        </w:rPr>
        <w:t>nstitui o Programa Municipal de Incentivo às Agroindústrias familiares e dá outras providências.</w:t>
      </w:r>
      <w:bookmarkStart w:id="0" w:name="_GoBack"/>
      <w:bookmarkEnd w:id="0"/>
    </w:p>
    <w:p w:rsidR="00525A55" w:rsidRPr="00525A55" w:rsidRDefault="009F47A4" w:rsidP="00525A55">
      <w:pPr>
        <w:pStyle w:val="NormalWeb"/>
        <w:spacing w:before="0" w:beforeAutospacing="0" w:after="0" w:afterAutospacing="0" w:line="276" w:lineRule="auto"/>
        <w:ind w:firstLine="1418"/>
        <w:jc w:val="both"/>
        <w:rPr>
          <w:rStyle w:val="Forte"/>
          <w:b w:val="0"/>
        </w:rPr>
      </w:pPr>
      <w:r w:rsidRPr="00525A55">
        <w:rPr>
          <w:b/>
        </w:rPr>
        <w:t>- Projeto de Lei n</w:t>
      </w:r>
      <w:r w:rsidRPr="00525A55">
        <w:rPr>
          <w:b/>
          <w:iCs/>
        </w:rPr>
        <w:t>º 033/2026</w:t>
      </w:r>
      <w:r w:rsidRPr="00525A55">
        <w:rPr>
          <w:iCs/>
        </w:rPr>
        <w:t>,</w:t>
      </w:r>
      <w:r w:rsidR="00525A55" w:rsidRPr="00525A55">
        <w:rPr>
          <w:iCs/>
        </w:rPr>
        <w:t xml:space="preserve"> </w:t>
      </w:r>
      <w:r w:rsidR="00525A55">
        <w:rPr>
          <w:iCs/>
        </w:rPr>
        <w:t>que d</w:t>
      </w:r>
      <w:r w:rsidR="00525A55" w:rsidRPr="00525A55">
        <w:rPr>
          <w:rStyle w:val="Forte"/>
          <w:b w:val="0"/>
        </w:rPr>
        <w:t>enomina “ESPAÇO MUNICIPAL DO SABER” o local onde funciona o laboratório de robótica, localizado no Bairro Nova Brasília e dá outras providências.</w:t>
      </w:r>
    </w:p>
    <w:p w:rsidR="00525A55" w:rsidRPr="00525A55" w:rsidRDefault="009F47A4" w:rsidP="00525A5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525A55">
        <w:rPr>
          <w:rFonts w:ascii="Times New Roman" w:hAnsi="Times New Roman" w:cs="Times New Roman"/>
          <w:b/>
        </w:rPr>
        <w:t>- Projeto de Lei n</w:t>
      </w:r>
      <w:r w:rsidRPr="00525A55">
        <w:rPr>
          <w:rFonts w:ascii="Times New Roman" w:hAnsi="Times New Roman" w:cs="Times New Roman"/>
          <w:b/>
          <w:iCs/>
        </w:rPr>
        <w:t>º 034/2026</w:t>
      </w:r>
      <w:r w:rsidRPr="00525A55">
        <w:rPr>
          <w:rFonts w:ascii="Times New Roman" w:hAnsi="Times New Roman" w:cs="Times New Roman"/>
          <w:iCs/>
        </w:rPr>
        <w:t>,</w:t>
      </w:r>
      <w:r w:rsidR="00525A55" w:rsidRPr="00525A55">
        <w:rPr>
          <w:rFonts w:ascii="Times New Roman" w:hAnsi="Times New Roman" w:cs="Times New Roman"/>
          <w:iCs/>
        </w:rPr>
        <w:t xml:space="preserve"> </w:t>
      </w:r>
      <w:r w:rsidR="00525A55">
        <w:rPr>
          <w:rFonts w:ascii="Times New Roman" w:hAnsi="Times New Roman" w:cs="Times New Roman"/>
          <w:iCs/>
        </w:rPr>
        <w:t>que a</w:t>
      </w:r>
      <w:r w:rsidR="00525A55" w:rsidRPr="00525A55">
        <w:rPr>
          <w:rFonts w:ascii="Times New Roman" w:hAnsi="Times New Roman" w:cs="Times New Roman"/>
          <w:iCs/>
        </w:rPr>
        <w:t>utoriza a abertura de crédito adicional especial e autoriza a firmatura de Termo de Parceria para a aplicação dos recursos.</w:t>
      </w:r>
    </w:p>
    <w:p w:rsidR="00525A55" w:rsidRPr="00525A55" w:rsidRDefault="00720413" w:rsidP="00525A55">
      <w:pPr>
        <w:ind w:right="6" w:firstLine="1418"/>
        <w:jc w:val="both"/>
        <w:rPr>
          <w:rFonts w:ascii="Times New Roman" w:hAnsi="Times New Roman"/>
          <w:sz w:val="24"/>
          <w:szCs w:val="24"/>
        </w:rPr>
      </w:pPr>
      <w:r w:rsidRPr="00525A55">
        <w:rPr>
          <w:rFonts w:ascii="Times New Roman" w:eastAsia="Times New Roman" w:hAnsi="Times New Roman"/>
          <w:b/>
          <w:sz w:val="24"/>
          <w:szCs w:val="24"/>
          <w:lang w:eastAsia="pt-BR"/>
        </w:rPr>
        <w:t>- Projeto de Lei n</w:t>
      </w:r>
      <w:r w:rsidRPr="00525A55">
        <w:rPr>
          <w:rFonts w:ascii="Times New Roman" w:hAnsi="Times New Roman"/>
          <w:b/>
          <w:iCs/>
          <w:sz w:val="24"/>
          <w:szCs w:val="24"/>
        </w:rPr>
        <w:t>º 03</w:t>
      </w:r>
      <w:r w:rsidRPr="00525A55">
        <w:rPr>
          <w:rFonts w:ascii="Times New Roman" w:hAnsi="Times New Roman"/>
          <w:b/>
          <w:iCs/>
          <w:sz w:val="24"/>
          <w:szCs w:val="24"/>
        </w:rPr>
        <w:t>5</w:t>
      </w:r>
      <w:r w:rsidRPr="00525A55">
        <w:rPr>
          <w:rFonts w:ascii="Times New Roman" w:hAnsi="Times New Roman"/>
          <w:b/>
          <w:iCs/>
          <w:sz w:val="24"/>
          <w:szCs w:val="24"/>
        </w:rPr>
        <w:t>/2026</w:t>
      </w:r>
      <w:r w:rsidRPr="00525A55">
        <w:rPr>
          <w:rFonts w:ascii="Times New Roman" w:hAnsi="Times New Roman"/>
          <w:iCs/>
          <w:sz w:val="24"/>
          <w:szCs w:val="24"/>
        </w:rPr>
        <w:t>,</w:t>
      </w:r>
      <w:r w:rsidR="00525A55" w:rsidRPr="00525A55">
        <w:rPr>
          <w:rFonts w:ascii="Times New Roman" w:hAnsi="Times New Roman"/>
          <w:iCs/>
          <w:sz w:val="24"/>
          <w:szCs w:val="24"/>
        </w:rPr>
        <w:t xml:space="preserve"> </w:t>
      </w:r>
      <w:r w:rsidR="00525A55">
        <w:rPr>
          <w:rFonts w:ascii="Times New Roman" w:hAnsi="Times New Roman"/>
          <w:iCs/>
          <w:sz w:val="24"/>
          <w:szCs w:val="24"/>
        </w:rPr>
        <w:t>que a</w:t>
      </w:r>
      <w:r w:rsidR="00525A55" w:rsidRPr="00525A55">
        <w:rPr>
          <w:rFonts w:ascii="Times New Roman" w:hAnsi="Times New Roman"/>
          <w:sz w:val="24"/>
          <w:szCs w:val="24"/>
        </w:rPr>
        <w:t>utoriza a abertura de crédito adicional suplementar no orçamento vigente e dá outras providências.</w:t>
      </w:r>
    </w:p>
    <w:p w:rsidR="000B0CDC" w:rsidRPr="00231DDB" w:rsidRDefault="000B0CDC" w:rsidP="00231DDB">
      <w:pPr>
        <w:spacing w:after="0"/>
        <w:ind w:firstLine="1418"/>
        <w:rPr>
          <w:rFonts w:ascii="Times New Roman" w:hAnsi="Times New Roman"/>
          <w:iCs/>
          <w:sz w:val="24"/>
          <w:szCs w:val="24"/>
        </w:rPr>
      </w:pPr>
      <w:r w:rsidRPr="00231DDB"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:rsidR="000B0CDC" w:rsidRDefault="000B0CDC" w:rsidP="000B0CDC">
      <w:pPr>
        <w:spacing w:after="0" w:line="240" w:lineRule="auto"/>
        <w:ind w:left="1418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0CDC" w:rsidRPr="00435FDA" w:rsidRDefault="000B0CDC" w:rsidP="000B0CDC">
      <w:pPr>
        <w:spacing w:after="0" w:line="240" w:lineRule="auto"/>
        <w:ind w:left="1418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B0CDC" w:rsidRPr="00435FDA" w:rsidRDefault="000B0CDC" w:rsidP="000B0CDC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5FDA">
        <w:rPr>
          <w:rFonts w:ascii="Times New Roman" w:hAnsi="Times New Roman"/>
          <w:b/>
          <w:sz w:val="24"/>
          <w:szCs w:val="24"/>
        </w:rPr>
        <w:t>RUDIMAR ARGENTON</w:t>
      </w:r>
    </w:p>
    <w:p w:rsidR="000B0CDC" w:rsidRPr="00435FDA" w:rsidRDefault="000B0CDC" w:rsidP="000B0CDC">
      <w:pPr>
        <w:pStyle w:val="Corpodetexto"/>
        <w:spacing w:after="0"/>
        <w:jc w:val="center"/>
        <w:rPr>
          <w:rFonts w:ascii="Times New Roman" w:hAnsi="Times New Roman"/>
          <w:sz w:val="24"/>
          <w:szCs w:val="24"/>
        </w:rPr>
      </w:pPr>
      <w:r w:rsidRPr="00435FDA">
        <w:rPr>
          <w:rFonts w:ascii="Times New Roman" w:hAnsi="Times New Roman"/>
          <w:sz w:val="24"/>
          <w:szCs w:val="24"/>
        </w:rPr>
        <w:t>Prefeito Municipal</w:t>
      </w:r>
    </w:p>
    <w:p w:rsidR="002546B5" w:rsidRPr="00D07D66" w:rsidRDefault="002546B5" w:rsidP="000B0CDC">
      <w:pPr>
        <w:pStyle w:val="Ttulo"/>
        <w:spacing w:line="360" w:lineRule="auto"/>
        <w:ind w:left="0" w:firstLine="1418"/>
        <w:jc w:val="both"/>
        <w:rPr>
          <w:rFonts w:ascii="Times New Roman" w:hAnsi="Times New Roman"/>
        </w:rPr>
      </w:pPr>
    </w:p>
    <w:sectPr w:rsidR="002546B5" w:rsidRPr="00D07D66" w:rsidSect="00BC2B1A">
      <w:pgSz w:w="11906" w:h="16838"/>
      <w:pgMar w:top="2552" w:right="986" w:bottom="1135" w:left="1845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B5"/>
    <w:rsid w:val="000176D4"/>
    <w:rsid w:val="0003276A"/>
    <w:rsid w:val="00051BEA"/>
    <w:rsid w:val="00065731"/>
    <w:rsid w:val="00096AE7"/>
    <w:rsid w:val="000B0CDC"/>
    <w:rsid w:val="000D5CCA"/>
    <w:rsid w:val="000F0D91"/>
    <w:rsid w:val="00126FF8"/>
    <w:rsid w:val="001344A1"/>
    <w:rsid w:val="00136223"/>
    <w:rsid w:val="00136A98"/>
    <w:rsid w:val="0016500D"/>
    <w:rsid w:val="00184065"/>
    <w:rsid w:val="001A0DF9"/>
    <w:rsid w:val="001A6675"/>
    <w:rsid w:val="001C4C36"/>
    <w:rsid w:val="001F25A7"/>
    <w:rsid w:val="0023152C"/>
    <w:rsid w:val="00231DDB"/>
    <w:rsid w:val="00254232"/>
    <w:rsid w:val="002546B5"/>
    <w:rsid w:val="00257BF9"/>
    <w:rsid w:val="0026532D"/>
    <w:rsid w:val="00266704"/>
    <w:rsid w:val="002A3E72"/>
    <w:rsid w:val="002A6F2A"/>
    <w:rsid w:val="002C268D"/>
    <w:rsid w:val="002D6111"/>
    <w:rsid w:val="002E5392"/>
    <w:rsid w:val="00316DAF"/>
    <w:rsid w:val="003277B6"/>
    <w:rsid w:val="00327FE7"/>
    <w:rsid w:val="003316ED"/>
    <w:rsid w:val="0038483C"/>
    <w:rsid w:val="003870EF"/>
    <w:rsid w:val="00387BE4"/>
    <w:rsid w:val="003A49C5"/>
    <w:rsid w:val="003E1F7C"/>
    <w:rsid w:val="0040234E"/>
    <w:rsid w:val="004058C7"/>
    <w:rsid w:val="00436C49"/>
    <w:rsid w:val="0044758E"/>
    <w:rsid w:val="0044774A"/>
    <w:rsid w:val="004717FE"/>
    <w:rsid w:val="004857A4"/>
    <w:rsid w:val="00486F99"/>
    <w:rsid w:val="00507C76"/>
    <w:rsid w:val="00511077"/>
    <w:rsid w:val="00525A55"/>
    <w:rsid w:val="00540C99"/>
    <w:rsid w:val="005873D6"/>
    <w:rsid w:val="005A6E40"/>
    <w:rsid w:val="005B2EA9"/>
    <w:rsid w:val="00612602"/>
    <w:rsid w:val="00615F57"/>
    <w:rsid w:val="006206C9"/>
    <w:rsid w:val="006357C1"/>
    <w:rsid w:val="00661369"/>
    <w:rsid w:val="006861AF"/>
    <w:rsid w:val="00687400"/>
    <w:rsid w:val="006D368D"/>
    <w:rsid w:val="006E64E5"/>
    <w:rsid w:val="00717D3D"/>
    <w:rsid w:val="00720413"/>
    <w:rsid w:val="00727D5D"/>
    <w:rsid w:val="00737540"/>
    <w:rsid w:val="0074689E"/>
    <w:rsid w:val="00774603"/>
    <w:rsid w:val="00791761"/>
    <w:rsid w:val="007935AE"/>
    <w:rsid w:val="007B1095"/>
    <w:rsid w:val="007C77A9"/>
    <w:rsid w:val="007E4BED"/>
    <w:rsid w:val="007E6535"/>
    <w:rsid w:val="007F03C4"/>
    <w:rsid w:val="007F78AB"/>
    <w:rsid w:val="00893662"/>
    <w:rsid w:val="008B0DBE"/>
    <w:rsid w:val="008D3F9C"/>
    <w:rsid w:val="00900803"/>
    <w:rsid w:val="0091508B"/>
    <w:rsid w:val="0095040D"/>
    <w:rsid w:val="00967507"/>
    <w:rsid w:val="00985760"/>
    <w:rsid w:val="009A220C"/>
    <w:rsid w:val="009A394B"/>
    <w:rsid w:val="009C5493"/>
    <w:rsid w:val="009F4035"/>
    <w:rsid w:val="009F47A4"/>
    <w:rsid w:val="00A05849"/>
    <w:rsid w:val="00A15090"/>
    <w:rsid w:val="00A61861"/>
    <w:rsid w:val="00A6286A"/>
    <w:rsid w:val="00A66386"/>
    <w:rsid w:val="00AB0D10"/>
    <w:rsid w:val="00AD78CD"/>
    <w:rsid w:val="00AE262C"/>
    <w:rsid w:val="00B80200"/>
    <w:rsid w:val="00B81D1D"/>
    <w:rsid w:val="00BA3AD3"/>
    <w:rsid w:val="00BA7050"/>
    <w:rsid w:val="00BB2B1A"/>
    <w:rsid w:val="00BB3F3D"/>
    <w:rsid w:val="00BC2B1A"/>
    <w:rsid w:val="00BE4B50"/>
    <w:rsid w:val="00C201B0"/>
    <w:rsid w:val="00C23BE2"/>
    <w:rsid w:val="00C31251"/>
    <w:rsid w:val="00C550A4"/>
    <w:rsid w:val="00C61ACE"/>
    <w:rsid w:val="00C70C9E"/>
    <w:rsid w:val="00C95058"/>
    <w:rsid w:val="00CA4421"/>
    <w:rsid w:val="00CB1C0A"/>
    <w:rsid w:val="00CB71D8"/>
    <w:rsid w:val="00CD05D2"/>
    <w:rsid w:val="00CF0EF8"/>
    <w:rsid w:val="00CF4917"/>
    <w:rsid w:val="00D07D66"/>
    <w:rsid w:val="00D11172"/>
    <w:rsid w:val="00D25497"/>
    <w:rsid w:val="00D41D5E"/>
    <w:rsid w:val="00D7147E"/>
    <w:rsid w:val="00D7200C"/>
    <w:rsid w:val="00D91055"/>
    <w:rsid w:val="00D938A4"/>
    <w:rsid w:val="00DD1EEB"/>
    <w:rsid w:val="00E1030D"/>
    <w:rsid w:val="00E12689"/>
    <w:rsid w:val="00E57210"/>
    <w:rsid w:val="00EA6F1E"/>
    <w:rsid w:val="00EB265F"/>
    <w:rsid w:val="00EB4D55"/>
    <w:rsid w:val="00EF0FF0"/>
    <w:rsid w:val="00EF56C6"/>
    <w:rsid w:val="00EF6799"/>
    <w:rsid w:val="00F1600A"/>
    <w:rsid w:val="00F231B9"/>
    <w:rsid w:val="00F31985"/>
    <w:rsid w:val="00F37476"/>
    <w:rsid w:val="00F420A4"/>
    <w:rsid w:val="00F50734"/>
    <w:rsid w:val="00F53C7E"/>
    <w:rsid w:val="00F62B2B"/>
    <w:rsid w:val="00F859B6"/>
    <w:rsid w:val="00FB7E1D"/>
    <w:rsid w:val="00FE5D7E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4E593-EF48-468E-AFB0-52D1E96B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C5"/>
    <w:pPr>
      <w:spacing w:after="200" w:line="27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B3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5324C5"/>
    <w:rPr>
      <w:rFonts w:ascii="Calibri" w:eastAsia="Calibri" w:hAnsi="Calibri" w:cs="Times New Roman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5324C5"/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5324C5"/>
    <w:rPr>
      <w:rFonts w:ascii="Liberation Serif" w:eastAsia="Arial" w:hAnsi="Liberation Serif" w:cs="Liberation Serif"/>
      <w:kern w:val="2"/>
      <w:sz w:val="24"/>
      <w:szCs w:val="24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24C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DB3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F15AE4"/>
    <w:rPr>
      <w:rFonts w:cs="Times New Roman"/>
    </w:rPr>
  </w:style>
  <w:style w:type="character" w:customStyle="1" w:styleId="TtuloChar">
    <w:name w:val="Título Char"/>
    <w:basedOn w:val="Fontepargpadro"/>
    <w:link w:val="Ttulo"/>
    <w:qFormat/>
    <w:rsid w:val="00F15AE4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nfase">
    <w:name w:val="Emphasis"/>
    <w:qFormat/>
    <w:rsid w:val="006617D6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1615D0"/>
    <w:rPr>
      <w:color w:val="0563C1" w:themeColor="hyperlink"/>
      <w:u w:val="single"/>
    </w:rPr>
  </w:style>
  <w:style w:type="paragraph" w:styleId="Ttulo">
    <w:name w:val="Title"/>
    <w:basedOn w:val="Normal"/>
    <w:next w:val="Corpodetexto"/>
    <w:link w:val="TtuloChar"/>
    <w:qFormat/>
    <w:rsid w:val="00F15AE4"/>
    <w:pPr>
      <w:widowControl w:val="0"/>
      <w:suppressAutoHyphens w:val="0"/>
      <w:spacing w:after="0" w:line="240" w:lineRule="auto"/>
      <w:ind w:left="2098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5324C5"/>
    <w:pPr>
      <w:spacing w:after="120"/>
    </w:pPr>
    <w:rPr>
      <w:rFonts w:ascii="Calibri" w:eastAsia="Calibri" w:hAnsi="Calibri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link w:val="RecuodecorpodetextoChar"/>
    <w:qFormat/>
    <w:rsid w:val="005324C5"/>
    <w:pPr>
      <w:spacing w:after="120"/>
      <w:ind w:firstLine="210"/>
      <w:jc w:val="both"/>
    </w:pPr>
    <w:rPr>
      <w:rFonts w:ascii="Liberation Serif" w:eastAsia="Arial" w:hAnsi="Liberation Serif" w:cs="Liberation Serif"/>
      <w:kern w:val="2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324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57CE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F15AE4"/>
    <w:pPr>
      <w:spacing w:after="120" w:line="480" w:lineRule="auto"/>
      <w:ind w:left="283"/>
    </w:pPr>
  </w:style>
  <w:style w:type="paragraph" w:customStyle="1" w:styleId="western">
    <w:name w:val="western"/>
    <w:basedOn w:val="Normal"/>
    <w:qFormat/>
    <w:rsid w:val="008B7F03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612602"/>
    <w:pPr>
      <w:spacing w:after="0" w:line="240" w:lineRule="auto"/>
      <w:ind w:left="424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Default">
    <w:name w:val="Default"/>
    <w:rsid w:val="00327FE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6A9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6A9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5A5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0EB5-5705-4ED9-A994-97DA6305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ADM 01</cp:lastModifiedBy>
  <cp:revision>3</cp:revision>
  <cp:lastPrinted>2026-03-06T19:54:00Z</cp:lastPrinted>
  <dcterms:created xsi:type="dcterms:W3CDTF">2026-05-07T10:53:00Z</dcterms:created>
  <dcterms:modified xsi:type="dcterms:W3CDTF">2026-05-08T19:59:00Z</dcterms:modified>
  <dc:language>pt-BR</dc:language>
</cp:coreProperties>
</file>